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22" w:rsidRDefault="00125A7E">
      <w:pPr>
        <w:pStyle w:val="LabTitle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Ćwiczenie – Podstawowa konfiguracja routera z użyciem IOS</w:t>
      </w:r>
    </w:p>
    <w:p w:rsidR="00B84322" w:rsidRDefault="00125A7E">
      <w:pPr>
        <w:pStyle w:val="LabSection"/>
        <w:numPr>
          <w:ilvl w:val="0"/>
          <w:numId w:val="3"/>
        </w:num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Topologia</w:t>
      </w:r>
    </w:p>
    <w:p w:rsidR="00B84322" w:rsidRDefault="00125A7E">
      <w:pPr>
        <w:pStyle w:val="Visual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  <w:lang w:val="pl-PL" w:eastAsia="pl-PL"/>
        </w:rPr>
        <w:drawing>
          <wp:inline distT="0" distB="0" distL="0" distR="0">
            <wp:extent cx="5905500" cy="8001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22" w:rsidRDefault="00125A7E">
      <w:pPr>
        <w:pStyle w:val="LabSection"/>
        <w:numPr>
          <w:ilvl w:val="0"/>
          <w:numId w:val="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Tabela adresacji</w:t>
      </w:r>
    </w:p>
    <w:tbl>
      <w:tblPr>
        <w:tblW w:w="810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99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45"/>
        <w:gridCol w:w="1251"/>
        <w:gridCol w:w="1707"/>
        <w:gridCol w:w="1799"/>
        <w:gridCol w:w="1898"/>
      </w:tblGrid>
      <w:tr w:rsidR="00B84322">
        <w:trPr>
          <w:cantSplit/>
          <w:jc w:val="center"/>
        </w:trPr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Urządzenie</w:t>
            </w:r>
          </w:p>
        </w:tc>
        <w:tc>
          <w:tcPr>
            <w:tcW w:w="1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Adres IP 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Maska podsieci</w:t>
            </w: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Brama domyślna</w:t>
            </w:r>
          </w:p>
        </w:tc>
      </w:tr>
      <w:tr w:rsidR="00B84322">
        <w:trPr>
          <w:cantSplit/>
          <w:jc w:val="center"/>
        </w:trPr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R1</w:t>
            </w:r>
          </w:p>
        </w:tc>
        <w:tc>
          <w:tcPr>
            <w:tcW w:w="1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G0/0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N/A</w:t>
            </w:r>
          </w:p>
        </w:tc>
      </w:tr>
      <w:tr w:rsidR="00B84322">
        <w:trPr>
          <w:cantSplit/>
          <w:jc w:val="center"/>
        </w:trPr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B8432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G0/1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N/A</w:t>
            </w:r>
          </w:p>
        </w:tc>
      </w:tr>
      <w:tr w:rsidR="00B84322">
        <w:trPr>
          <w:cantSplit/>
          <w:jc w:val="center"/>
        </w:trPr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PC-A</w:t>
            </w:r>
          </w:p>
        </w:tc>
        <w:tc>
          <w:tcPr>
            <w:tcW w:w="1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NIC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192.168.1.1</w:t>
            </w:r>
          </w:p>
        </w:tc>
      </w:tr>
      <w:tr w:rsidR="00B84322">
        <w:trPr>
          <w:cantSplit/>
          <w:jc w:val="center"/>
        </w:trPr>
        <w:tc>
          <w:tcPr>
            <w:tcW w:w="14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PC-B</w:t>
            </w:r>
          </w:p>
        </w:tc>
        <w:tc>
          <w:tcPr>
            <w:tcW w:w="1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NIC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192.168.0.1</w:t>
            </w:r>
          </w:p>
        </w:tc>
      </w:tr>
    </w:tbl>
    <w:p w:rsidR="00B84322" w:rsidRDefault="00125A7E">
      <w:pPr>
        <w:pStyle w:val="LabSection"/>
        <w:numPr>
          <w:ilvl w:val="0"/>
          <w:numId w:val="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wykonania</w:t>
      </w:r>
    </w:p>
    <w:p w:rsidR="00B84322" w:rsidRDefault="00125A7E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1: Konfiguracja połączeń i inicjacja urządzeń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Okabluj urządzenia zgodnie z topologią sieci.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Zainicjuj i zrestartuj router oraz przełącznik.</w:t>
      </w:r>
    </w:p>
    <w:p w:rsidR="00B84322" w:rsidRDefault="00125A7E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2: Konfiguracja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urządzeń i sprawdzenie łączności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Statycznie skonfiguruj interfejsy PC-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tów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dla protokołu IPv4. 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podstawowe ustawienia routera.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łączność w sieci.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router do obsługi SSH.</w:t>
      </w:r>
    </w:p>
    <w:p w:rsidR="00B84322" w:rsidRDefault="00125A7E">
      <w:pPr>
        <w:pStyle w:val="BodyTextL25Bold"/>
        <w:ind w:left="426" w:hanging="6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3: Wyświetl informacje o routerze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Uzyskaj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informacje o sprzęcie i oprogramowaniu routera.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Zinterpretuj wyświetloną konfigurację początkową 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startup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Zinterpretuj wyświetloną tablicę wyboru trasy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(routing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table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stan interfejsów.</w:t>
      </w:r>
    </w:p>
    <w:p w:rsidR="00B84322" w:rsidRDefault="00125A7E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4: Skonfiguruj IPv6 i sprawdź łączność</w:t>
      </w:r>
    </w:p>
    <w:p w:rsidR="00B84322" w:rsidRDefault="00125A7E">
      <w:pPr>
        <w:pStyle w:val="LabSection"/>
        <w:numPr>
          <w:ilvl w:val="0"/>
          <w:numId w:val="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Wprowadzenie / Scenariusz</w:t>
      </w:r>
    </w:p>
    <w:p w:rsidR="00B84322" w:rsidRDefault="00125A7E">
      <w:pPr>
        <w:pStyle w:val="BodyTextL25"/>
        <w:jc w:val="both"/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Jest to kompleksowe ćwiczenie służące do powtórki wcześniej poznanych poleceń IOS routera. W części 1 i 2 będziesz okablowywać urządzenia i uzupełniać podstawową konfigurację oraz ustawienia interfejsu z protokołem IPv4 na router</w:t>
      </w: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ze.</w:t>
      </w:r>
    </w:p>
    <w:p w:rsidR="00B84322" w:rsidRPr="00241EC0" w:rsidRDefault="00125A7E">
      <w:pPr>
        <w:pStyle w:val="BodyTextL25"/>
        <w:jc w:val="both"/>
        <w:rPr>
          <w:lang w:val="pl-PL"/>
        </w:rPr>
      </w:pP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części 3 będziesz używać SSH do połączenia zdalnego z routerem i skorzystasz z poleceń IOS do wyszukania informacji na urządzeniu </w:t>
      </w:r>
      <w:proofErr w:type="gramStart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tak aby</w:t>
      </w:r>
      <w:proofErr w:type="gramEnd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odpowiedzieć na pytania dotyczące routera. W części 4 będziesz konfigurować IPv6 na routerze w taki sposób, aby </w:t>
      </w: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umożliwić PC-B pozyskanie adresu i sprawdzenie łączności. </w:t>
      </w:r>
    </w:p>
    <w:p w:rsidR="00B84322" w:rsidRDefault="00125A7E">
      <w:pPr>
        <w:pStyle w:val="BodyTextL25"/>
        <w:jc w:val="both"/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sectPr w:rsidR="00B84322">
          <w:headerReference w:type="default" r:id="rId10"/>
          <w:footerReference w:type="default" r:id="rId11"/>
          <w:pgSz w:w="11906" w:h="16838"/>
          <w:pgMar w:top="1531" w:right="991" w:bottom="777" w:left="1134" w:header="720" w:footer="720" w:gutter="0"/>
          <w:cols w:space="708"/>
          <w:formProt w:val="0"/>
          <w:docGrid w:linePitch="360" w:charSpace="-2049"/>
        </w:sectPr>
      </w:pP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Na potrzeby powtórki niniejsza instrukcja zawiera polecenia niezbędne do konkretnej konfiguracji routera. </w:t>
      </w:r>
    </w:p>
    <w:p w:rsidR="00B84322" w:rsidRPr="00241EC0" w:rsidRDefault="00125A7E">
      <w:pPr>
        <w:pStyle w:val="BodyTextL25"/>
        <w:jc w:val="both"/>
        <w:rPr>
          <w:lang w:val="pl-PL"/>
        </w:rPr>
      </w:pPr>
      <w:r>
        <w:rPr>
          <w:rFonts w:eastAsia="Arial"/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Uwaga: </w:t>
      </w: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Niniejsza instrukcja zakłada użycie routerów Cisco 1941 </w:t>
      </w:r>
      <w:proofErr w:type="spellStart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Integrated</w:t>
      </w:r>
      <w:proofErr w:type="spellEnd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Services </w:t>
      </w:r>
      <w:proofErr w:type="spellStart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Routers</w:t>
      </w:r>
      <w:proofErr w:type="spellEnd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(</w:t>
      </w:r>
      <w:proofErr w:type="spellStart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ISRs</w:t>
      </w:r>
      <w:proofErr w:type="spellEnd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) z oprogramowaniem Cisco IO</w:t>
      </w: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 </w:t>
      </w:r>
      <w:proofErr w:type="spellStart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>Release</w:t>
      </w:r>
      <w:proofErr w:type="spellEnd"/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15.2(4) M3 (universalk9 image). Można zastosować inne routery i wersje IOS. W zależności od modelu i wersji oprogramowania IOS Cisco dostępne polecenia i ich wyniki mogą się różnić od przedstawionych w tej instrukcji. Na końcu instrukcji znajduje</w:t>
      </w:r>
      <w:r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się tabela zawierająca zestawienie interfejsów routerów, których można użyć na laboratorium. Ułatwi ona poprawną identyfikację interfejsów.</w:t>
      </w:r>
    </w:p>
    <w:p w:rsidR="00B84322" w:rsidRDefault="00125A7E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Uwaga: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Sprawdź czy na routerach i przełącznikach została skasowana konfiguracja. Jeżeli tak nie jest w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dodatku 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znajdziesz opis procedury inicjacji i przeładowania routera.</w:t>
      </w:r>
    </w:p>
    <w:p w:rsidR="00B84322" w:rsidRDefault="00125A7E">
      <w:pPr>
        <w:pStyle w:val="LabSection"/>
        <w:numPr>
          <w:ilvl w:val="0"/>
          <w:numId w:val="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Wymagane zasoby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1 Router (Cisco 1941 z Cisco IOS Release 15.2(4)M3 universal image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lub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podobny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)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1 Przełącznik (Cisco 2960 z Cisco IOS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Release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15.0(2)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lanbasek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9 image lub podobny)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2 PC-ty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(Windows 7, Vista, lub XP z zainstalowanymi programami emulatora terminala, takim jak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 lub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oraz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Wireshark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Kable konsolowe do konfiguracji urządzeń z IOS przez port konsoli</w:t>
      </w:r>
    </w:p>
    <w:p w:rsidR="00B84322" w:rsidRDefault="00125A7E">
      <w:pPr>
        <w:pStyle w:val="Bulletlevel1"/>
        <w:numPr>
          <w:ilvl w:val="0"/>
          <w:numId w:val="1"/>
        </w:numPr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Kable Ethernet tak jak pokazano na rysunku</w:t>
      </w:r>
    </w:p>
    <w:p w:rsidR="00B84322" w:rsidRPr="00A91705" w:rsidRDefault="00125A7E">
      <w:pPr>
        <w:pStyle w:val="Bulletlevel1"/>
        <w:jc w:val="both"/>
        <w:rPr>
          <w:lang w:val="pl-PL"/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Uwaga: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Interfejs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Gigabit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Ethernet na Cisco 1941 ISR ma funkcję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autosensing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dzięki niej możesz użyć „prostego” kabla Ethernet 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straight-through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 pomiędzy routerem i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PC-B. Jeżeli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używasz innego modelu routera, może się okazać, że wymagane jest użycie kabla skrzyżowanego 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crossover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).</w:t>
      </w:r>
    </w:p>
    <w:p w:rsidR="00B84322" w:rsidRDefault="00125A7E">
      <w:pPr>
        <w:pStyle w:val="PartHead"/>
        <w:numPr>
          <w:ilvl w:val="0"/>
          <w:numId w:val="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Konfiguracja połączeń i inicjacja urządzeń</w:t>
      </w:r>
    </w:p>
    <w:p w:rsidR="00B84322" w:rsidRDefault="00125A7E">
      <w:pPr>
        <w:pStyle w:val="StepHead"/>
        <w:numPr>
          <w:ilvl w:val="0"/>
          <w:numId w:val="6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Okabluj urządzenia zgodnie z topologią sieci.</w:t>
      </w:r>
    </w:p>
    <w:p w:rsidR="00B84322" w:rsidRDefault="00125A7E">
      <w:pPr>
        <w:pStyle w:val="SubStepAlpha"/>
        <w:numPr>
          <w:ilvl w:val="2"/>
          <w:numId w:val="7"/>
        </w:numPr>
        <w:spacing w:before="0" w:after="0"/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Zgodnie z topologią pokazaną na rysunku wybierz urządzenie i wykonaj okablowanie.</w:t>
      </w:r>
    </w:p>
    <w:p w:rsidR="00B84322" w:rsidRDefault="00125A7E">
      <w:pPr>
        <w:pStyle w:val="SubStepAlpha"/>
        <w:numPr>
          <w:ilvl w:val="2"/>
          <w:numId w:val="7"/>
        </w:numPr>
        <w:spacing w:before="0" w:after="0"/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Włącz zasilanie wszystkich urządzeń pokazanych w topologii.</w:t>
      </w:r>
    </w:p>
    <w:p w:rsidR="00B84322" w:rsidRDefault="00125A7E">
      <w:pPr>
        <w:pStyle w:val="StepHead"/>
        <w:numPr>
          <w:ilvl w:val="0"/>
          <w:numId w:val="6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Zainicjuj i zrestartuj r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outer oraz przełącznik.</w:t>
      </w:r>
    </w:p>
    <w:p w:rsidR="00B84322" w:rsidRDefault="00125A7E">
      <w:pPr>
        <w:pStyle w:val="BodyTextL25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Uwaga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: W dodatku A opisano szczegółowo kroki prowadzące do inicjacji I przeładowania urządzeń.</w:t>
      </w:r>
    </w:p>
    <w:p w:rsidR="00B84322" w:rsidRDefault="00125A7E">
      <w:pPr>
        <w:pStyle w:val="PartHead"/>
        <w:numPr>
          <w:ilvl w:val="0"/>
          <w:numId w:val="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Konfiguracja urządzeń i sprawdzenie łączności</w:t>
      </w:r>
    </w:p>
    <w:p w:rsidR="00B84322" w:rsidRDefault="00125A7E">
      <w:pPr>
        <w:pStyle w:val="StepHead"/>
        <w:numPr>
          <w:ilvl w:val="0"/>
          <w:numId w:val="18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Konfiguracja interfejsów PC-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tów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SubStepAlpha"/>
        <w:numPr>
          <w:ilvl w:val="2"/>
          <w:numId w:val="8"/>
        </w:numPr>
        <w:spacing w:before="0" w:after="0"/>
        <w:ind w:left="714" w:hanging="35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adres IP, maskę podsieci i bramę domyślną na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PC-A.</w:t>
      </w:r>
    </w:p>
    <w:p w:rsidR="00B84322" w:rsidRPr="00241EC0" w:rsidRDefault="00125A7E">
      <w:pPr>
        <w:pStyle w:val="SubStepAlpha"/>
        <w:numPr>
          <w:ilvl w:val="2"/>
          <w:numId w:val="8"/>
        </w:numPr>
        <w:spacing w:before="0" w:after="0"/>
        <w:ind w:left="714" w:hanging="357"/>
        <w:rPr>
          <w:lang w:val="pl-PL"/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adres IP, maskę podsieci i bramę domyślną na PC-B.</w:t>
      </w:r>
    </w:p>
    <w:p w:rsidR="00B84322" w:rsidRDefault="00125A7E">
      <w:pPr>
        <w:pStyle w:val="StepHead"/>
        <w:numPr>
          <w:ilvl w:val="0"/>
          <w:numId w:val="18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Konfiguracja routera.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Podłącz się do konsoli routera i przejdź na poziom uprzywilejowany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enable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privileged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EXEC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mode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Router&gt;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enable</w:t>
      </w:r>
      <w:proofErr w:type="spellEnd"/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Router#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Wejdź do trybu konfiguracji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globalnej 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global</w:t>
      </w:r>
      <w:proofErr w:type="spellEnd"/>
      <w:proofErr w:type="gram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mode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Router#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terminal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Router(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)#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Przypisz nazwę urządzenia do routera.</w:t>
      </w:r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hostname</w:t>
      </w:r>
      <w:proofErr w:type="spellEnd"/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R1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Zablokuj  wyszukiwanie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 DNS (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DNS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lookup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uniknąć sytuacji, w której router błędnie wpisane polecenia interpretuje jako nazwy i próbuje dokonać ich translacji na adres.</w:t>
      </w:r>
    </w:p>
    <w:p w:rsidR="00B84322" w:rsidRDefault="00125A7E">
      <w:pPr>
        <w:pStyle w:val="CMD"/>
        <w:ind w:left="108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no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domain-lookup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Wymuś długość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hasła na co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najmniej 10 znaków dla wszystkich haseł.</w:t>
      </w:r>
    </w:p>
    <w:p w:rsidR="00B84322" w:rsidRDefault="00125A7E">
      <w:pPr>
        <w:pStyle w:val="CMD"/>
        <w:tabs>
          <w:tab w:val="left" w:pos="6513"/>
        </w:tabs>
        <w:ind w:left="108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lastRenderedPageBreak/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security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passwords min-length 10</w:t>
      </w:r>
    </w:p>
    <w:p w:rsidR="00B84322" w:rsidRDefault="00125A7E">
      <w:pPr>
        <w:pStyle w:val="BodyTextL50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Poza ustawieniem minimalnej długości hasła, podaj inne sposoby wzmocnienia haseł.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ubStepAlpha"/>
        <w:numPr>
          <w:ilvl w:val="0"/>
          <w:numId w:val="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Ustaw </w:t>
      </w:r>
      <w:proofErr w:type="gramStart"/>
      <w:r>
        <w:rPr>
          <w:rFonts w:cs="Arial"/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cisco12345</w:t>
      </w:r>
      <w:r>
        <w:rPr>
          <w:sz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zaszyfrowane hasło do poziomu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uprzywilejowanego.</w:t>
      </w:r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enable</w:t>
      </w:r>
      <w:proofErr w:type="spellEnd"/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secret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cisco12345</w:t>
      </w:r>
    </w:p>
    <w:p w:rsidR="00B84322" w:rsidRPr="00241EC0" w:rsidRDefault="00125A7E">
      <w:pPr>
        <w:pStyle w:val="SubStepAlpha"/>
        <w:numPr>
          <w:ilvl w:val="2"/>
          <w:numId w:val="11"/>
        </w:numPr>
        <w:jc w:val="both"/>
        <w:rPr>
          <w:lang w:val="pl-PL"/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Ustaw </w:t>
      </w:r>
      <w:proofErr w:type="spellStart"/>
      <w:proofErr w:type="gramStart"/>
      <w:r>
        <w:rPr>
          <w:rFonts w:ascii="Courier New" w:hAnsi="Courier New" w:cs="Courier New"/>
          <w:b/>
          <w:sz w:val="22"/>
          <w:lang w:val="pl-PL"/>
          <w14:shadow w14:blurRad="50800" w14:dist="50800" w14:dir="5400000" w14:sx="0" w14:sy="0" w14:kx="0" w14:ky="0" w14:algn="ctr">
            <w14:schemeClr w14:val="bg1"/>
          </w14:shadow>
        </w:rPr>
        <w:t>ciscoconpass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jako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hasło do konsoli, ustal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timeout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włącz możliwość zalogowania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enable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login)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dodaj polecenie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logging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synchronous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Polecenie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logging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synchronous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synchronizuje wyświetlanie komunikatów systemowych i oprogramowania Cisco IOS. Dzięki temu zapobiega przerywaniu tekstu wpisywanego z klawiatury przez komunikaty systemowe.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line con 0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password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ciscoconpass</w:t>
      </w:r>
      <w:proofErr w:type="spellEnd"/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exec-timeout 5 0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login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logging synchronous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)#</w:t>
      </w:r>
    </w:p>
    <w:p w:rsidR="00B84322" w:rsidRDefault="00125A7E">
      <w:pPr>
        <w:pStyle w:val="BodyTextL50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Co oznacza w poleceniu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exec-timeout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odpowiednio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5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0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ubStepAlpha"/>
        <w:numPr>
          <w:ilvl w:val="2"/>
          <w:numId w:val="1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Ustaw </w:t>
      </w:r>
      <w:proofErr w:type="spellStart"/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ciscovtypass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jako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hasło do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vty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ustal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timeout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włącz możliwość zalogowania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enable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login)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dodaj polecenie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logging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synchronous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line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vty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0 4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password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ciscovtypass</w:t>
      </w:r>
      <w:proofErr w:type="spellEnd"/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exec-timeout 5 0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login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logging synchronous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)#</w:t>
      </w:r>
    </w:p>
    <w:p w:rsidR="00B84322" w:rsidRDefault="00125A7E">
      <w:pPr>
        <w:pStyle w:val="SubStepAlpha"/>
        <w:numPr>
          <w:ilvl w:val="2"/>
          <w:numId w:val="1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Wymuś szyfrowanie haseł zapisanych jawnym tekstem.</w:t>
      </w:r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service</w:t>
      </w:r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password-encryption</w:t>
      </w:r>
      <w:proofErr w:type="spellEnd"/>
    </w:p>
    <w:p w:rsidR="00B84322" w:rsidRPr="00241EC0" w:rsidRDefault="00125A7E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Utwórz baner powitalny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będący  dla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usiłujących uzyskać dostęp do urządzenia ostrzeżeniem, że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zabroniony jest nieuprawniony  dostęp.</w:t>
      </w:r>
    </w:p>
    <w:p w:rsidR="00B84322" w:rsidRDefault="00125A7E">
      <w:pPr>
        <w:pStyle w:val="CMD"/>
        <w:ind w:left="1080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banner</w:t>
      </w:r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motd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#Zabrania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sie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nieuprawnionego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dostepu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!#</w:t>
      </w:r>
    </w:p>
    <w:p w:rsidR="00B84322" w:rsidRDefault="00125A7E">
      <w:pPr>
        <w:pStyle w:val="SubStepAlpha"/>
        <w:numPr>
          <w:ilvl w:val="2"/>
          <w:numId w:val="1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adresy IP i opisy interfejsów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interface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description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 Aktywuj obydwa interfejsy na routerze.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int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g0/0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description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Connection to PC-B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address 192.168.0.1 255.255.255.0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no shutdown</w:t>
      </w:r>
    </w:p>
    <w:p w:rsidR="00B84322" w:rsidRDefault="00125A7E">
      <w:pPr>
        <w:pStyle w:val="CMD"/>
        <w:spacing w:before="0" w:after="0"/>
        <w:ind w:left="1077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int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g0/1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description Connection to S1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address 192.168.1.1 255.255.255.0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no shutdown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-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CMD"/>
        <w:spacing w:before="0" w:after="0"/>
        <w:ind w:left="1077"/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exit</w:t>
      </w:r>
      <w:proofErr w:type="spellEnd"/>
      <w:proofErr w:type="gramEnd"/>
    </w:p>
    <w:p w:rsidR="00B84322" w:rsidRDefault="00125A7E">
      <w:pPr>
        <w:pStyle w:val="CMD"/>
        <w:spacing w:before="0" w:after="0"/>
        <w:ind w:left="107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R1#</w:t>
      </w:r>
    </w:p>
    <w:p w:rsidR="00B84322" w:rsidRDefault="00125A7E">
      <w:pPr>
        <w:pStyle w:val="SubStepAlpha"/>
        <w:numPr>
          <w:ilvl w:val="2"/>
          <w:numId w:val="1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Ustaw zegar na routerze np.:</w:t>
      </w:r>
    </w:p>
    <w:p w:rsidR="00B84322" w:rsidRDefault="00125A7E">
      <w:pPr>
        <w:pStyle w:val="CMD"/>
        <w:ind w:left="108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clock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set</w:t>
      </w:r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15:00:00 13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Oct</w:t>
      </w:r>
      <w:proofErr w:type="spellEnd"/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2014</w:t>
      </w:r>
    </w:p>
    <w:p w:rsidR="00B84322" w:rsidRDefault="00125A7E">
      <w:pPr>
        <w:pStyle w:val="SubStepAlpha"/>
        <w:numPr>
          <w:ilvl w:val="2"/>
          <w:numId w:val="12"/>
        </w:numPr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Zapisz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konfigurację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>
        <w:rPr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gramEnd"/>
      <w:r>
        <w:rPr>
          <w14:shadow w14:blurRad="50800" w14:dist="50800" w14:dir="5400000" w14:sx="100000" w14:sy="100000" w14:kx="0" w14:ky="0" w14:algn="ctr">
            <w14:schemeClr w14:val="bg1"/>
          </w14:shadow>
        </w:rPr>
        <w:t>running configuration)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do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pliku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14:shadow w14:blurRad="50800" w14:dist="50800" w14:dir="5400000" w14:sx="100000" w14:sy="100000" w14:kx="0" w14:ky="0" w14:algn="ctr">
            <w14:schemeClr w14:val="bg1"/>
          </w14:shadow>
        </w:rPr>
        <w:t>startup configuration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copy running-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startup-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</w:p>
    <w:p w:rsidR="00B84322" w:rsidRDefault="00125A7E">
      <w:pPr>
        <w:pStyle w:val="CMDOutput"/>
        <w:spacing w:before="0" w:after="0"/>
        <w:ind w:left="1077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Destination filename [startup-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]?</w:t>
      </w:r>
      <w:proofErr w:type="gramEnd"/>
    </w:p>
    <w:p w:rsidR="00B84322" w:rsidRDefault="00125A7E">
      <w:pPr>
        <w:pStyle w:val="CMDOutput"/>
        <w:spacing w:before="0" w:after="0"/>
        <w:ind w:left="1077"/>
        <w:rPr>
          <w:szCs w:val="1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Cs w:val="18"/>
          <w14:shadow w14:blurRad="50800" w14:dist="50800" w14:dir="5400000" w14:sx="0" w14:sy="0" w14:kx="0" w14:ky="0" w14:algn="ctr">
            <w14:schemeClr w14:val="bg1"/>
          </w14:shadow>
        </w:rPr>
        <w:t>Building configuration...</w:t>
      </w:r>
    </w:p>
    <w:p w:rsidR="00B84322" w:rsidRDefault="00125A7E">
      <w:pPr>
        <w:pStyle w:val="CMDOutput"/>
        <w:spacing w:before="0" w:after="0"/>
        <w:ind w:left="1077"/>
        <w:rPr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[OK]</w:t>
      </w:r>
    </w:p>
    <w:p w:rsidR="00B84322" w:rsidRDefault="00125A7E">
      <w:pPr>
        <w:pStyle w:val="CMD"/>
        <w:spacing w:before="0" w:after="0"/>
        <w:ind w:left="1077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>R1#</w:t>
      </w:r>
    </w:p>
    <w:p w:rsidR="00B84322" w:rsidRDefault="00125A7E">
      <w:pPr>
        <w:pStyle w:val="BodyTextL50"/>
        <w:ind w:left="0" w:firstLine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Jaki będzie efekt przeładowania routera bez wykonania polecenia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copy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running-config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</w:t>
      </w:r>
    </w:p>
    <w:p w:rsidR="00B84322" w:rsidRDefault="00125A7E">
      <w:pPr>
        <w:pStyle w:val="BodyTextL50"/>
        <w:spacing w:before="60" w:after="120"/>
        <w:ind w:left="0" w:firstLine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</w:t>
      </w:r>
    </w:p>
    <w:p w:rsidR="00B84322" w:rsidRDefault="00125A7E">
      <w:pPr>
        <w:pStyle w:val="SubStepAlpha"/>
        <w:numPr>
          <w:ilvl w:val="2"/>
          <w:numId w:val="12"/>
        </w:numP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 wiersza poleceń na PC-A wykonaj komendę ping do PC-B.</w:t>
      </w:r>
    </w:p>
    <w:p w:rsidR="00B84322" w:rsidRDefault="00125A7E">
      <w:pPr>
        <w:pStyle w:val="BodyTextL25"/>
        <w:ind w:firstLine="36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Uwaga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: Może być konieczne wyłączenie na PC-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tach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funkcji firewall.</w:t>
      </w:r>
    </w:p>
    <w:p w:rsidR="00B84322" w:rsidRDefault="00125A7E">
      <w:pPr>
        <w:pStyle w:val="BodyTextL50"/>
        <w:spacing w:before="60" w:after="1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ping zakończył się sukcesem? __________</w:t>
      </w:r>
    </w:p>
    <w:p w:rsidR="00B84322" w:rsidRPr="00241EC0" w:rsidRDefault="00125A7E">
      <w:pPr>
        <w:pStyle w:val="BodyTextL50"/>
        <w:rPr>
          <w:lang w:val="pl-PL"/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Jaki ro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dzaj zdalnego dostępu może być użyty po ukończeniu powyższej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konfiguracji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uzyskać dostęp do R1?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ubStepAlpha"/>
        <w:numPr>
          <w:ilvl w:val="2"/>
          <w:numId w:val="1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Zdalny dostęp z PC-A do R1 z użyciem klienta telnet w aplikacji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Term lub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Otwórz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 lub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wprowadź adres IP interfejsu G0/1 na R1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Term: New Connection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window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-&gt; adres IP w pole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Host  Service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Telnet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naciśnij 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OK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w polu Host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name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wpisz adres IP, Connection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type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zaznacz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Telnet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i naciśnij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Open</w:t>
      </w:r>
    </w:p>
    <w:p w:rsidR="00B84322" w:rsidRDefault="00125A7E">
      <w:pPr>
        <w:pStyle w:val="Visual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  <w:lang w:val="pl-PL" w:eastAsia="pl-PL"/>
        </w:rPr>
        <w:drawing>
          <wp:inline distT="0" distB="0" distL="0" distR="0">
            <wp:extent cx="2879725" cy="174625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r>
        <w:rPr>
          <w:noProof/>
          <w:lang w:val="pl-PL" w:eastAsia="pl-PL"/>
          <w14:shadow w14:blurRad="50800" w14:dist="50800" w14:dir="5400000" w14:sx="0" w14:sy="0" w14:kx="0" w14:ky="0" w14:algn="ctr">
            <w14:schemeClr w14:val="bg1"/>
          </w14:shadow>
        </w:rPr>
        <w:drawing>
          <wp:inline distT="0" distB="0" distL="0" distR="0">
            <wp:extent cx="2879725" cy="2768600"/>
            <wp:effectExtent l="0" t="0" r="0" b="0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próba zdalnego dostępu zakończyła się sukcesem? 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Dlaczego protokół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Telnet  jest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uważany za potencjalne zagrożenie?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tepHead"/>
        <w:numPr>
          <w:ilvl w:val="0"/>
          <w:numId w:val="18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Konfiguracja routera dla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dostępu przez SSH.</w:t>
      </w:r>
    </w:p>
    <w:p w:rsidR="00B84322" w:rsidRDefault="00125A7E">
      <w:pPr>
        <w:pStyle w:val="SubStepAlpha"/>
        <w:ind w:firstLine="284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Zezwól na połączenia SSH i utwórz użytkownika w lokalnej bazie danych na routerze.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configure terminal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domain-name CCNA-lab.com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username admin privilege 15 secret adminpass1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line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vty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0 4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transport input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ssh</w:t>
      </w:r>
      <w:proofErr w:type="spellEnd"/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login local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-line)#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crypto key generate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rsa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modulus 1024</w:t>
      </w:r>
    </w:p>
    <w:p w:rsidR="00B84322" w:rsidRDefault="00125A7E">
      <w:pPr>
        <w:pStyle w:val="CMD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exit</w:t>
      </w:r>
      <w:proofErr w:type="spellEnd"/>
      <w:proofErr w:type="gramEnd"/>
    </w:p>
    <w:p w:rsidR="00B84322" w:rsidRDefault="00125A7E">
      <w:pPr>
        <w:pStyle w:val="SubStepAlpha"/>
        <w:numPr>
          <w:ilvl w:val="0"/>
          <w:numId w:val="1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Zdalny dostęp z PC-A do R1 z użyciem klienta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SSH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 aplikacji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 lub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odyTextL50"/>
        <w:numPr>
          <w:ilvl w:val="0"/>
          <w:numId w:val="13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Otwórz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 lub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wprowadź adres IP interfejsu G0/1 na R1</w:t>
      </w:r>
    </w:p>
    <w:p w:rsidR="00B84322" w:rsidRPr="00241EC0" w:rsidRDefault="00125A7E">
      <w:pPr>
        <w:pStyle w:val="BodyTextL50"/>
        <w:rPr>
          <w:lang w:val="pl-PL"/>
        </w:rPr>
      </w:pPr>
      <w:proofErr w:type="spell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>Tera</w:t>
      </w:r>
      <w:proofErr w:type="spellEnd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Term: New Connection </w:t>
      </w:r>
      <w:proofErr w:type="spell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window</w:t>
      </w:r>
      <w:proofErr w:type="spellEnd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→ wpisz adres IP w pole Host Service: </w:t>
      </w:r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SSH</w:t>
      </w:r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</w:t>
      </w:r>
      <w:proofErr w:type="gram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naciśnij  </w:t>
      </w:r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OK</w:t>
      </w:r>
      <w:proofErr w:type="gramEnd"/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br/>
      </w:r>
      <w:proofErr w:type="spell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w polu Host </w:t>
      </w:r>
      <w:proofErr w:type="spell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name</w:t>
      </w:r>
      <w:proofErr w:type="spellEnd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→ wpisz adres IP, Connection </w:t>
      </w:r>
      <w:proofErr w:type="spellStart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type</w:t>
      </w:r>
      <w:proofErr w:type="spellEnd"/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→ zaznacz </w:t>
      </w:r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SSH </w:t>
      </w:r>
      <w:r w:rsidRPr="00241EC0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i naciśnij </w:t>
      </w:r>
      <w:r w:rsidRPr="00241EC0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Open</w:t>
      </w:r>
    </w:p>
    <w:p w:rsidR="00B84322" w:rsidRDefault="00125A7E">
      <w:pPr>
        <w:pStyle w:val="Visual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  <w:lang w:val="pl-PL" w:eastAsia="pl-PL"/>
        </w:rPr>
        <w:drawing>
          <wp:inline distT="0" distB="0" distL="0" distR="0">
            <wp:extent cx="2879725" cy="1746250"/>
            <wp:effectExtent l="0" t="0" r="0" b="0"/>
            <wp:docPr id="5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r>
        <w:rPr>
          <w:noProof/>
          <w:lang w:val="pl-PL" w:eastAsia="pl-PL"/>
          <w14:shadow w14:blurRad="50800" w14:dist="50800" w14:dir="5400000" w14:sx="0" w14:sy="0" w14:kx="0" w14:ky="0" w14:algn="ctr">
            <w14:schemeClr w14:val="bg1"/>
          </w14:shadow>
        </w:rPr>
        <w:drawing>
          <wp:inline distT="0" distB="0" distL="0" distR="0">
            <wp:extent cx="2879725" cy="2768600"/>
            <wp:effectExtent l="0" t="0" r="0" b="0"/>
            <wp:docPr id="6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22" w:rsidRDefault="00125A7E">
      <w:pPr>
        <w:pStyle w:val="BodyTextL50"/>
        <w:rPr>
          <w:shd w:val="clear" w:color="auto" w:fill="BFBFBF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Czy próba zdalnego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dostępu zakończyła się sukcesem? __________</w:t>
      </w:r>
    </w:p>
    <w:p w:rsidR="00B84322" w:rsidRDefault="00125A7E">
      <w:pPr>
        <w:pStyle w:val="PartHead"/>
        <w:numPr>
          <w:ilvl w:val="0"/>
          <w:numId w:val="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Wyświetlenie informacji o routerze</w:t>
      </w:r>
    </w:p>
    <w:p w:rsidR="00B84322" w:rsidRDefault="00125A7E">
      <w:pPr>
        <w:pStyle w:val="BodyTextL25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części 3, będziesz używać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podczas sesji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SSH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wydobyć informacje z routera.</w:t>
      </w:r>
    </w:p>
    <w:p w:rsidR="00B84322" w:rsidRDefault="00125A7E">
      <w:pPr>
        <w:pStyle w:val="StepHead"/>
        <w:numPr>
          <w:ilvl w:val="0"/>
          <w:numId w:val="1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Ustanowienie sesji SSH do R1.</w:t>
      </w:r>
    </w:p>
    <w:p w:rsidR="00B84322" w:rsidRDefault="00125A7E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Używając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 lub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PC-B, otwórz sesję SSH do R1 na adres IP 192.168.0.1 i zaloguj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się jako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admin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 hasłem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adminpass1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StepHead"/>
        <w:numPr>
          <w:ilvl w:val="0"/>
          <w:numId w:val="19"/>
        </w:numPr>
        <w:ind w:left="851" w:hanging="425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Wydobycie ważnych informacji o sprzęcie i oprogramowaniu.</w:t>
      </w:r>
    </w:p>
    <w:p w:rsidR="00B84322" w:rsidRDefault="00125A7E">
      <w:pPr>
        <w:pStyle w:val="SubStepAlpha"/>
        <w:numPr>
          <w:ilvl w:val="0"/>
          <w:numId w:val="10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show </w:t>
      </w:r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version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odpowiedzieć na pytania dotyczące routera.</w:t>
      </w:r>
    </w:p>
    <w:p w:rsidR="00B84322" w:rsidRDefault="00125A7E">
      <w:pPr>
        <w:pStyle w:val="BodyTextL50"/>
        <w:ind w:left="360" w:firstLine="36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Jaka jest nazwa obrazu IOS działającego na routerze?</w:t>
      </w:r>
    </w:p>
    <w:p w:rsidR="00B84322" w:rsidRDefault="00125A7E">
      <w:pPr>
        <w:spacing w:before="120" w:line="240" w:lineRule="auto"/>
        <w:ind w:left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Ile pamięci nieulotnej typu NVRAM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(non-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volatile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random-access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memory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jest zainstalowane na routerze?</w:t>
      </w:r>
    </w:p>
    <w:p w:rsidR="00B84322" w:rsidRDefault="00125A7E">
      <w:pPr>
        <w:spacing w:before="120" w:line="240" w:lineRule="auto"/>
        <w:ind w:left="720"/>
        <w:jc w:val="both"/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Ile jest pamięci typu Flash na routerze?</w:t>
      </w:r>
    </w:p>
    <w:p w:rsidR="00B84322" w:rsidRDefault="00125A7E">
      <w:pPr>
        <w:pStyle w:val="BodyTextL5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ubStepAlpha"/>
        <w:numPr>
          <w:ilvl w:val="0"/>
          <w:numId w:val="10"/>
        </w:numPr>
        <w:jc w:val="both"/>
        <w:rPr>
          <w:shd w:val="clear" w:color="auto" w:fill="BFBFBF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Polecenie 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zazwyczaj wyświetla wiele ekranów informacji. Filtrowanie informacji wyjściowej pozwala użytkownikowi wyświetlić tylko interesującą go sekcję. Aby włączyć filtrowanie należy po poleceniu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show.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wprowadzić pionową kreskę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( </w:t>
      </w:r>
      <w:proofErr w:type="spellStart"/>
      <w:proofErr w:type="gram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pipe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| ) 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a po niej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parameter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filtru a następnie filtrowane wyrażenie. Możesz odfiltrować wyjście używając słowa kluczowego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include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wyświetlenia wszystkich linii zawierających interesujące nas wyrażenie. Odfiltruj polecenie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 version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używając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show version |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nclude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register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do odpowiedzi na następujące pytanie.</w:t>
      </w:r>
    </w:p>
    <w:p w:rsidR="00B84322" w:rsidRDefault="00125A7E">
      <w:pPr>
        <w:pStyle w:val="BodyTextL5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Jaki będzie proces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boot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podczas następnego przeładowania?</w:t>
      </w:r>
    </w:p>
    <w:p w:rsidR="00B84322" w:rsidRDefault="00125A7E">
      <w:pPr>
        <w:pStyle w:val="BodyTextL5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tepHead"/>
        <w:numPr>
          <w:ilvl w:val="0"/>
          <w:numId w:val="19"/>
        </w:numPr>
        <w:ind w:left="360" w:firstLine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Wyświetlenie pliku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startup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odyTextL25"/>
        <w:ind w:left="0" w:firstLine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ow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 routerze do odpowiedzi na następujące pytania.</w:t>
      </w:r>
    </w:p>
    <w:p w:rsidR="00B84322" w:rsidRDefault="00125A7E">
      <w:pPr>
        <w:pStyle w:val="BodyTextL50"/>
        <w:ind w:left="360" w:firstLine="36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Jak są przedstawione hasła w pliku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</w:t>
      </w:r>
    </w:p>
    <w:p w:rsidR="00B84322" w:rsidRDefault="00125A7E">
      <w:pPr>
        <w:pStyle w:val="BodyTextL5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Użyj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polecenia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show startup-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| begin 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vty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Jaki jest wynik użycia tego polecenia?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tepHead"/>
        <w:numPr>
          <w:ilvl w:val="0"/>
          <w:numId w:val="19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Wyświetlenie tablicy routingu </w:t>
      </w:r>
    </w:p>
    <w:p w:rsidR="00B84322" w:rsidRDefault="00125A7E">
      <w:pPr>
        <w:pStyle w:val="BodyTextL25"/>
        <w:ind w:left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show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route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routerze do odpowiedzi na następujące pytania.</w:t>
      </w:r>
    </w:p>
    <w:p w:rsidR="00B84322" w:rsidRDefault="00125A7E">
      <w:pPr>
        <w:pStyle w:val="BodyTextL25"/>
        <w:ind w:left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Jaki kod jest używany w tablicy wyboru trasy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(routing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table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wskazania bezpośrednio podłączonych sieci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directly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connected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network)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</w:t>
      </w:r>
    </w:p>
    <w:p w:rsidR="00B84322" w:rsidRDefault="00125A7E">
      <w:pPr>
        <w:spacing w:before="120" w:after="120" w:line="240" w:lineRule="auto"/>
        <w:ind w:left="720"/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25"/>
        <w:ind w:left="72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Ile pozycji z kodem C jest w tablicy wyboru trasy? __________</w:t>
      </w:r>
    </w:p>
    <w:p w:rsidR="00B84322" w:rsidRDefault="00125A7E">
      <w:pPr>
        <w:pStyle w:val="StepHead"/>
        <w:numPr>
          <w:ilvl w:val="0"/>
          <w:numId w:val="19"/>
        </w:numPr>
        <w:ind w:left="284" w:firstLine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Wyświetlenie listy z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podsumowaniem interfejsów na routerze.</w:t>
      </w:r>
    </w:p>
    <w:p w:rsidR="00B84322" w:rsidRPr="00241EC0" w:rsidRDefault="00125A7E">
      <w:pPr>
        <w:pStyle w:val="BodyTextL25"/>
        <w:rPr>
          <w:lang w:val="pl-PL"/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show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interface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brief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routerze do odpowiedzi na następujące pytanie.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Które polecenie zmienia stan portu Gigabit Ethernet z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administratively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down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up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PartHead"/>
        <w:numPr>
          <w:ilvl w:val="0"/>
          <w:numId w:val="2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Konfiguracja IPv6 i sprawdzenie łączności</w:t>
      </w:r>
    </w:p>
    <w:p w:rsidR="00B84322" w:rsidRDefault="00125A7E">
      <w:pPr>
        <w:pStyle w:val="StepHead"/>
        <w:numPr>
          <w:ilvl w:val="0"/>
          <w:numId w:val="17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Ustaw adres IPv6 na R1 G0/0 i włącz routing IPv6.</w:t>
      </w:r>
    </w:p>
    <w:p w:rsidR="00B84322" w:rsidRPr="00241EC0" w:rsidRDefault="00125A7E">
      <w:pPr>
        <w:pStyle w:val="BodyTextL25"/>
        <w:jc w:val="both"/>
        <w:rPr>
          <w:lang w:val="pl-PL"/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Uwaga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Przypisanie na interfejsie adresu IPv6 łącznie z adresem IPv4 jest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znane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jako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podwójny stos (dual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stacking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), ponieważ zarówno stos protokołu IPv6 jak i IPv4 są aktywne. Po włączeniu routingu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unikastowego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IPv6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(IPv6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unicast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routing)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na R1, PC-B będzie odbierać z R1 G0/0 IPv6 prefiks sieci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(network </w:t>
      </w:r>
      <w:proofErr w:type="spellStart"/>
      <w:proofErr w:type="gram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prefix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)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pozwoli na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autokonf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igurację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adresu IPv6 i bramy domyślnej.</w:t>
      </w:r>
    </w:p>
    <w:p w:rsidR="00B84322" w:rsidRDefault="00125A7E">
      <w:pPr>
        <w:pStyle w:val="SubStepAlpha"/>
        <w:numPr>
          <w:ilvl w:val="0"/>
          <w:numId w:val="14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Przypisz do interfejsu G0/0 adres IPv6 typu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global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unicast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address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przypisz też dodatkowo adres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typu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link-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local</w:t>
      </w:r>
      <w:proofErr w:type="spellEnd"/>
      <w:proofErr w:type="gram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address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i włącz routing IPv6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(IPv6 routing)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configure terminal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interface g0/0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ipv6 address 2001:db8:acad:a::1/64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ipv6 address fe80::1 link-local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no shutdown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-if)#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ipv6 unicast-routing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B84322" w:rsidRDefault="00125A7E">
      <w:pPr>
        <w:pStyle w:val="SubStepAlpha"/>
        <w:numPr>
          <w:ilvl w:val="2"/>
          <w:numId w:val="5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polecenia 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ipv6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int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brief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sprawdzenia ustawień IPv6 na R1.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Jeżeli adres IPv6 nie jest przypisany do G0/1, dlaczego jest wyświetlany, jako [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up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/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up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]?</w:t>
      </w:r>
    </w:p>
    <w:p w:rsidR="00B84322" w:rsidRDefault="00125A7E">
      <w:pPr>
        <w:pStyle w:val="BodyTextL50"/>
        <w:ind w:left="284" w:firstLine="43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SubStepAlpha"/>
        <w:numPr>
          <w:ilvl w:val="2"/>
          <w:numId w:val="5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Przy pomocy polecenia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ipconfig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 PC-B sprawdź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konfigurację IPv6.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Jaki adres IPv6 został przypisany do PC-B?</w:t>
      </w:r>
    </w:p>
    <w:p w:rsidR="00B84322" w:rsidRDefault="00125A7E">
      <w:pPr>
        <w:spacing w:before="120" w:line="240" w:lineRule="auto"/>
        <w:ind w:left="720"/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Jaki jest adres bramy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domyslnej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przypisanej do PC-B? ____________________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Wydaj polecenie ping z PC-B do R1 na adres typu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default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gateway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link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local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address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</w:t>
      </w:r>
      <w:bookmarkStart w:id="0" w:name="__DdeLink__3196_191420205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Czy polecenie zakończyło się sukcesem? </w:t>
      </w:r>
      <w:bookmarkEnd w:id="0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</w:t>
      </w:r>
    </w:p>
    <w:p w:rsidR="00B84322" w:rsidRDefault="00125A7E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Wydaj polecenie ping z PC-B do R1 na adres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IPv6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unicast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address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2001:db</w:t>
      </w:r>
      <w:proofErr w:type="gram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8:acad:a::1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</w:t>
      </w:r>
    </w:p>
    <w:p w:rsidR="00B84322" w:rsidRDefault="00125A7E">
      <w:pPr>
        <w:pStyle w:val="BodyTextL50"/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polecenie zakończyło się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sukcesem?  __________</w:t>
      </w:r>
    </w:p>
    <w:p w:rsidR="00B84322" w:rsidRDefault="00125A7E" w:rsidP="00A91705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Do przemyślenia</w:t>
      </w:r>
    </w:p>
    <w:p w:rsidR="00B84322" w:rsidRDefault="00125A7E">
      <w:pPr>
        <w:pStyle w:val="ReflectionQ"/>
        <w:numPr>
          <w:ilvl w:val="1"/>
          <w:numId w:val="3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Podczas badania przyczyn braku łączności w sieci technik zauważył, że interfejs nie jest włączony. Które polecenie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pomogło technikowi w rozwiązaniu tej kwestii?</w:t>
      </w:r>
    </w:p>
    <w:p w:rsidR="00B84322" w:rsidRDefault="00125A7E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</w:t>
      </w:r>
    </w:p>
    <w:p w:rsidR="00B84322" w:rsidRDefault="00125A7E">
      <w:pPr>
        <w:pStyle w:val="ReflectionQ"/>
        <w:numPr>
          <w:ilvl w:val="1"/>
          <w:numId w:val="3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Podczas badania przyczyn braku łączności w sieci technik zauważył, że na interfejsie jest przypisana niepoprawna maska podsieci. Które polecenie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pomogło technikowi w rozwiązaniu tej kwestii?</w:t>
      </w:r>
    </w:p>
    <w:p w:rsidR="00B84322" w:rsidRDefault="00125A7E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</w:t>
      </w:r>
    </w:p>
    <w:p w:rsidR="00B84322" w:rsidRDefault="00125A7E">
      <w:pPr>
        <w:pStyle w:val="ReflectionQ"/>
        <w:numPr>
          <w:ilvl w:val="1"/>
          <w:numId w:val="3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 skonfigurowaniu IPv6 na R1 G0/0 w sieci LAN PC-B, jeżeli wydasz polecenie ping z PC-A do PC-B na adres IPv6, czy działanie ping zakończy się sukcesem? Dlaczego tak lub dlaczego nie?</w:t>
      </w:r>
    </w:p>
    <w:p w:rsidR="00B84322" w:rsidRDefault="00125A7E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</w:t>
      </w:r>
    </w:p>
    <w:p w:rsidR="00B84322" w:rsidRDefault="00125A7E" w:rsidP="00A91705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bookmarkStart w:id="1" w:name="_GoBack"/>
      <w:bookmarkEnd w:id="1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Tabela z zestawieniem interfejsów routera</w:t>
      </w:r>
    </w:p>
    <w:tbl>
      <w:tblPr>
        <w:tblW w:w="1026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2246"/>
        <w:gridCol w:w="2251"/>
        <w:gridCol w:w="2070"/>
        <w:gridCol w:w="2169"/>
      </w:tblGrid>
      <w:tr w:rsidR="00B84322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99" w:type="dxa"/>
            </w:tcMar>
            <w:vAlign w:val="bottom"/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Zestawienie interfejsów routera</w:t>
            </w:r>
          </w:p>
        </w:tc>
      </w:tr>
      <w:tr w:rsidR="00B84322">
        <w:trPr>
          <w:cantSplit/>
          <w:trHeight w:hRule="exact" w:val="501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Model routera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Ethernet #1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Serial  #1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Interfejs Serial  </w:t>
            </w: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#2</w:t>
            </w:r>
          </w:p>
        </w:tc>
      </w:tr>
      <w:tr w:rsidR="00B84322">
        <w:trPr>
          <w:cantSplit/>
          <w:trHeight w:hRule="exact" w:val="284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1800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B84322">
        <w:trPr>
          <w:cantSplit/>
          <w:trHeight w:hRule="exact" w:val="284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0/0 (G0/0)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B84322">
        <w:trPr>
          <w:cantSplit/>
          <w:trHeight w:hRule="exact" w:val="284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2801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Fast Ethernet </w:t>
            </w: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0/1/0 (S0/1/0)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0/1/1 (S0/1/1)</w:t>
            </w:r>
          </w:p>
        </w:tc>
      </w:tr>
      <w:tr w:rsidR="00B84322">
        <w:trPr>
          <w:cantSplit/>
          <w:trHeight w:hRule="exact" w:val="284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2811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B84322">
        <w:trPr>
          <w:cantSplit/>
          <w:trHeight w:hRule="exact" w:val="284"/>
          <w:jc w:val="center"/>
        </w:trPr>
        <w:tc>
          <w:tcPr>
            <w:tcW w:w="1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2900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0/0 (G0/0)</w:t>
            </w:r>
          </w:p>
        </w:tc>
        <w:tc>
          <w:tcPr>
            <w:tcW w:w="22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Default="00125A7E">
            <w:pPr>
              <w:pStyle w:val="TableText"/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Serial 0/0/1 </w:t>
            </w:r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(S0/0/1)</w:t>
            </w:r>
          </w:p>
        </w:tc>
      </w:tr>
      <w:tr w:rsidR="00B84322" w:rsidRPr="00241EC0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B84322" w:rsidRPr="00241EC0" w:rsidRDefault="00125A7E">
            <w:pPr>
              <w:pStyle w:val="TableText"/>
              <w:jc w:val="both"/>
              <w:rPr>
                <w:lang w:val="pl-PL"/>
              </w:rPr>
            </w:pPr>
            <w:proofErr w:type="gramStart"/>
            <w:r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Uwaga</w:t>
            </w:r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: Aby</w:t>
            </w:r>
            <w:proofErr w:type="gramEnd"/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dowiedzieć się, jaka jest konfiguracja sprzętowa routera, obejrzyj interfejsy (lub z poziomu IOS użyj 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show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ip</w:t>
            </w:r>
            <w:proofErr w:type="spellEnd"/>
            <w:r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interface 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brief</w:t>
            </w:r>
            <w:proofErr w:type="spellEnd"/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), aby zidentyfikować typ routera oraz aby określić liczbę interfejsów routera. Nie ma sposobu na skuteczne </w:t>
            </w:r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opisanie wszystkich kombinacji konfiguracji dla wszystkich rodzajów routerów. Niniejsza tabela zawiera identyfikatory możliwych kombinacji interfejsów szeregowych i Ethernet w urządzeniu. Tabela nie zawiera żadnych innych rodzajów interfejsów, mimo iż mogą</w:t>
            </w:r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być na routerze zainstalowane. Przykładem może być interfejs ISDN BRI. Łańcuch w </w:t>
            </w:r>
            <w:proofErr w:type="gramStart"/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nawiasie  jest</w:t>
            </w:r>
            <w:proofErr w:type="gramEnd"/>
            <w:r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skrótem, który może być stosowany w systemie operacyjnym Cisco IOS przy odwoływaniu się do interfejsu.</w:t>
            </w:r>
          </w:p>
        </w:tc>
      </w:tr>
    </w:tbl>
    <w:p w:rsidR="00B84322" w:rsidRDefault="00125A7E" w:rsidP="00A91705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Dodatek A: Inicjacja i przeładowanie routera oraz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przełącznika</w:t>
      </w:r>
    </w:p>
    <w:p w:rsidR="00B84322" w:rsidRDefault="00125A7E">
      <w:pPr>
        <w:pStyle w:val="StepHead"/>
        <w:numPr>
          <w:ilvl w:val="0"/>
          <w:numId w:val="16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Inicjacja i przeładowanie routera.</w:t>
      </w:r>
    </w:p>
    <w:p w:rsidR="00B84322" w:rsidRDefault="00125A7E">
      <w:pPr>
        <w:pStyle w:val="SubStepAlpha"/>
        <w:numPr>
          <w:ilvl w:val="2"/>
          <w:numId w:val="4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Podłącz konsolę w routerze i przejdź na poziom uprzywilejowany (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enable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privileged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EXEC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mode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).</w:t>
      </w:r>
    </w:p>
    <w:p w:rsidR="00B84322" w:rsidRDefault="00125A7E">
      <w:pPr>
        <w:pStyle w:val="CMD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Router&gt;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enable</w:t>
      </w:r>
      <w:proofErr w:type="spellEnd"/>
    </w:p>
    <w:p w:rsidR="00B84322" w:rsidRDefault="00125A7E">
      <w:pPr>
        <w:pStyle w:val="CMDOutput"/>
        <w:spacing w:before="0" w:after="0"/>
        <w:rPr>
          <w:sz w:val="20"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20"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Router#</w:t>
      </w:r>
    </w:p>
    <w:p w:rsidR="00B84322" w:rsidRDefault="00125A7E">
      <w:pPr>
        <w:pStyle w:val="SubStepAlpha"/>
        <w:numPr>
          <w:ilvl w:val="0"/>
          <w:numId w:val="14"/>
        </w:numPr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Wpisz polecenie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usunąć plik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startup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 NVRAM.</w:t>
      </w:r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Router# </w:t>
      </w:r>
      <w:proofErr w:type="gram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gramEnd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startup-</w:t>
      </w:r>
      <w:proofErr w:type="spell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</w:p>
    <w:p w:rsidR="00B84322" w:rsidRDefault="00125A7E">
      <w:pPr>
        <w:pStyle w:val="CMDOutput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Erasing the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nvram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filesystem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will remove all configuration files!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Continue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confirm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]</w:t>
      </w:r>
    </w:p>
    <w:p w:rsidR="00B84322" w:rsidRDefault="00125A7E">
      <w:pPr>
        <w:pStyle w:val="CMDOutput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[OK]</w:t>
      </w:r>
    </w:p>
    <w:p w:rsidR="00B84322" w:rsidRDefault="00125A7E">
      <w:pPr>
        <w:pStyle w:val="CMDOutput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of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nvram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complete</w:t>
      </w:r>
      <w:proofErr w:type="spellEnd"/>
    </w:p>
    <w:p w:rsidR="00B84322" w:rsidRDefault="00125A7E">
      <w:pPr>
        <w:pStyle w:val="CMDOutput"/>
        <w:spacing w:before="0" w:after="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Router#</w:t>
      </w:r>
    </w:p>
    <w:p w:rsidR="00B84322" w:rsidRDefault="00125A7E">
      <w:pPr>
        <w:pStyle w:val="SubStepAlpha"/>
        <w:numPr>
          <w:ilvl w:val="0"/>
          <w:numId w:val="14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Wykonaj polecenie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usunąć starą konfigurację z pamięci (RAM). Gdy pojawi się monit o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Proceed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with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naciśnij 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potwierdzić przeładowanie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(Naciśnięcie innego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klawisza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przerwie proces przeładowania.)</w:t>
      </w:r>
    </w:p>
    <w:p w:rsidR="00B84322" w:rsidRDefault="00125A7E">
      <w:pPr>
        <w:pStyle w:val="CMD"/>
        <w:spacing w:before="0" w:after="0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Router# </w:t>
      </w:r>
      <w:proofErr w:type="gramStart"/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gramEnd"/>
    </w:p>
    <w:p w:rsidR="00B84322" w:rsidRDefault="00125A7E">
      <w:pPr>
        <w:pStyle w:val="CMD"/>
        <w:spacing w:before="0" w:after="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>Proceed with reload? [</w:t>
      </w:r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confirm</w:t>
      </w:r>
      <w:proofErr w:type="gramEnd"/>
      <w:r>
        <w:rPr>
          <w14:shadow w14:blurRad="50800" w14:dist="50800" w14:dir="5400000" w14:sx="0" w14:sy="0" w14:kx="0" w14:ky="0" w14:algn="ctr">
            <w14:schemeClr w14:val="bg1"/>
          </w14:shadow>
        </w:rPr>
        <w:t>]</w:t>
      </w:r>
    </w:p>
    <w:p w:rsidR="00B84322" w:rsidRDefault="00125A7E">
      <w:pPr>
        <w:pStyle w:val="CMD"/>
        <w:spacing w:before="0" w:after="0"/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  <w:t xml:space="preserve">*Nov 29 18:28:09.923: %SYS-5-RELOAD: Reload requested by console. 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Reason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:</w:t>
      </w:r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Command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SubStepAlpha"/>
        <w:ind w:left="720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Uwaga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Może pojawić się monit o zachowanie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running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 przed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przeładowaniem routera. </w:t>
      </w:r>
      <w:proofErr w:type="spellStart"/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Wpisz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no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i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naciśnij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Enter.</w:t>
      </w:r>
      <w:proofErr w:type="gramEnd"/>
    </w:p>
    <w:p w:rsidR="00B84322" w:rsidRDefault="00125A7E">
      <w:pPr>
        <w:pStyle w:val="CMDOutput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System configuration has been modified.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Save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/no]: </w:t>
      </w:r>
      <w:r>
        <w:rPr>
          <w:b/>
          <w:sz w:val="20"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</w:p>
    <w:p w:rsidR="00B84322" w:rsidRDefault="00125A7E">
      <w:pPr>
        <w:pStyle w:val="SubStepAlpha"/>
        <w:numPr>
          <w:ilvl w:val="0"/>
          <w:numId w:val="14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Po przeładowaniu routera pojawi się monit o rozpoczęcie dialogu konfiguracji początkowej.  Wpisz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naciśnij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  <w:t xml:space="preserve">Would you like to enter the initial configuration dialog? </w:t>
      </w:r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[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/no]: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</w:p>
    <w:p w:rsidR="00B84322" w:rsidRDefault="00125A7E">
      <w:pPr>
        <w:pStyle w:val="SubStepAlpha"/>
        <w:numPr>
          <w:ilvl w:val="0"/>
          <w:numId w:val="14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Gdy pojawi się monit o zakończenie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autoinstalacji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Wpisz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naciśnij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  <w:t xml:space="preserve">Would you like to terminate </w:t>
      </w:r>
      <w:proofErr w:type="spellStart"/>
      <w:r>
        <w:rPr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  <w:t>autoinstall</w:t>
      </w:r>
      <w:proofErr w:type="spellEnd"/>
      <w:r>
        <w:rPr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  <w:t xml:space="preserve">? </w:t>
      </w:r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[</w:t>
      </w:r>
      <w:proofErr w:type="spellStart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r>
        <w:rPr>
          <w:sz w:val="18"/>
          <w:szCs w:val="18"/>
          <w:lang w:val="pl-PL"/>
          <w14:shadow w14:blurRad="50800" w14:dist="50800" w14:dir="5400000" w14:sx="0" w14:sy="0" w14:kx="0" w14:ky="0" w14:algn="ctr">
            <w14:schemeClr w14:val="bg1"/>
          </w14:shadow>
        </w:rPr>
        <w:t>]: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</w:p>
    <w:p w:rsidR="00B84322" w:rsidRDefault="00125A7E">
      <w:pPr>
        <w:pStyle w:val="StepHead"/>
        <w:numPr>
          <w:ilvl w:val="0"/>
          <w:numId w:val="17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Inicjacja i przeładowanie przełącznika.</w:t>
      </w:r>
    </w:p>
    <w:p w:rsidR="00B84322" w:rsidRDefault="00125A7E">
      <w:pPr>
        <w:pStyle w:val="SubStepAlpha"/>
        <w:numPr>
          <w:ilvl w:val="0"/>
          <w:numId w:val="15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Podłącz się do konsoli przełącznika i przejdź do trybu uprzywilejowanego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privileged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EXEC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mode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Switch&gt;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enable</w:t>
      </w:r>
      <w:proofErr w:type="spellEnd"/>
    </w:p>
    <w:p w:rsidR="00B84322" w:rsidRDefault="00125A7E">
      <w:pPr>
        <w:pStyle w:val="CMD"/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Switch#</w:t>
      </w:r>
    </w:p>
    <w:p w:rsidR="00B84322" w:rsidRDefault="00125A7E">
      <w:pPr>
        <w:pStyle w:val="SubStepAlpha"/>
        <w:numPr>
          <w:ilvl w:val="0"/>
          <w:numId w:val="15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show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flash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sprawdzenia czy na przełączniku były utworzone sieci VLAN</w:t>
      </w:r>
    </w:p>
    <w:p w:rsidR="00B84322" w:rsidRDefault="00125A7E">
      <w:pPr>
        <w:pStyle w:val="CMD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Switch# </w:t>
      </w:r>
      <w:r>
        <w:rPr>
          <w:b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show flash</w:t>
      </w:r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Directory of flash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:/</w:t>
      </w:r>
      <w:proofErr w:type="gramEnd"/>
    </w:p>
    <w:p w:rsidR="00B84322" w:rsidRDefault="00B84322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2  -</w:t>
      </w:r>
      <w:proofErr w:type="spellStart"/>
      <w:proofErr w:type="gram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rwx</w:t>
      </w:r>
      <w:proofErr w:type="spell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1919   Mar 1 1993 00:06:33 +00:00  private-</w:t>
      </w:r>
      <w:proofErr w:type="spell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config.text</w:t>
      </w:r>
      <w:proofErr w:type="spellEnd"/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3  -</w:t>
      </w:r>
      <w:proofErr w:type="spellStart"/>
      <w:proofErr w:type="gram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rwx</w:t>
      </w:r>
      <w:proofErr w:type="spell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1632   Mar 1 1993 00:06:33 +00:00  </w:t>
      </w:r>
      <w:proofErr w:type="spell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config.text</w:t>
      </w:r>
      <w:proofErr w:type="spellEnd"/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4  -</w:t>
      </w:r>
      <w:proofErr w:type="spellStart"/>
      <w:proofErr w:type="gram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rwx</w:t>
      </w:r>
      <w:proofErr w:type="spell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13336   Mar 1 1993 00:06:33 +00:00  multiple-fs</w:t>
      </w:r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5  -</w:t>
      </w:r>
      <w:proofErr w:type="spellStart"/>
      <w:proofErr w:type="gram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rwx</w:t>
      </w:r>
      <w:proofErr w:type="spell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11607161   Mar 1 1993 02:37:06 +00:00  c2960-lanbasek9-mz.150-2.SE.bin</w:t>
      </w:r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</w:t>
      </w:r>
      <w:proofErr w:type="gramStart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6  -</w:t>
      </w:r>
      <w:proofErr w:type="spellStart"/>
      <w:proofErr w:type="gram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rwx</w:t>
      </w:r>
      <w:proofErr w:type="spellEnd"/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 616   Mar 1 1993 00:07:13 +00:00  </w:t>
      </w:r>
      <w:r>
        <w:rPr>
          <w:sz w:val="16"/>
          <w:szCs w:val="16"/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vlan.dat</w:t>
      </w:r>
    </w:p>
    <w:p w:rsidR="00B84322" w:rsidRDefault="00B84322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:rsidR="00B84322" w:rsidRDefault="00125A7E">
      <w:pPr>
        <w:pStyle w:val="CMDOutput"/>
        <w:spacing w:before="0" w:after="0"/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32514048 bytes total (20886528 bytes free)</w:t>
      </w:r>
    </w:p>
    <w:p w:rsidR="00B84322" w:rsidRDefault="00125A7E">
      <w:pPr>
        <w:pStyle w:val="CMDOutput"/>
        <w:spacing w:before="0" w:after="0"/>
        <w:rPr>
          <w:sz w:val="16"/>
          <w:szCs w:val="16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sz w:val="16"/>
          <w:szCs w:val="16"/>
          <w:lang w:val="pl-PL"/>
          <w14:shadow w14:blurRad="50800" w14:dist="50800" w14:dir="5400000" w14:sx="0" w14:sy="0" w14:kx="0" w14:ky="0" w14:algn="ctr">
            <w14:schemeClr w14:val="bg1"/>
          </w14:shadow>
        </w:rPr>
        <w:t>Switch#</w:t>
      </w:r>
    </w:p>
    <w:p w:rsidR="00B84322" w:rsidRDefault="00125A7E">
      <w:pPr>
        <w:pStyle w:val="SubStepAlpha"/>
        <w:numPr>
          <w:ilvl w:val="0"/>
          <w:numId w:val="15"/>
        </w:numP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Jeżeli plik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vlan.</w:t>
      </w:r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dat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zostanie znaleziony w pamięci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flash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należy go skasować.</w:t>
      </w:r>
    </w:p>
    <w:p w:rsidR="00B84322" w:rsidRDefault="00125A7E">
      <w:pPr>
        <w:pStyle w:val="CMD"/>
        <w:spacing w:before="0" w:after="0"/>
        <w:jc w:val="both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Switch#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delete vlan.dat</w:t>
      </w:r>
    </w:p>
    <w:p w:rsidR="00B84322" w:rsidRDefault="00125A7E">
      <w:pPr>
        <w:pStyle w:val="CMDOutput"/>
        <w:spacing w:before="0" w:after="0"/>
        <w:jc w:val="both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>Delete filename [vlan.dat]?</w:t>
      </w:r>
    </w:p>
    <w:p w:rsidR="00B84322" w:rsidRDefault="00125A7E">
      <w:pPr>
        <w:pStyle w:val="SubStepAlpha"/>
        <w:ind w:left="72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Pojawi się monit o potwierdzenie nazwy pliku. W tym miejscu możesz zmienić nazwę pliku lub po prostu nacisnąć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jeżeli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wprowadzona nazwa jest poprawna.</w:t>
      </w:r>
    </w:p>
    <w:p w:rsidR="00B84322" w:rsidRDefault="00125A7E">
      <w:pPr>
        <w:pStyle w:val="SubStepAlpha"/>
        <w:ind w:left="72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Pojawi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monit o potwierdzenie skasowania tego pliku. Naciśnij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potwierdzić kasowanie. (Naciśnij inny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klawisz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przerwać kasowanie.)</w:t>
      </w:r>
    </w:p>
    <w:p w:rsidR="00B84322" w:rsidRDefault="00125A7E">
      <w:pPr>
        <w:pStyle w:val="CMDOutput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Delete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flash</w:t>
      </w:r>
      <w:proofErr w:type="spellEnd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:/vlan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dat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confirm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]</w:t>
      </w:r>
    </w:p>
    <w:p w:rsidR="00B84322" w:rsidRDefault="00125A7E">
      <w:pPr>
        <w:pStyle w:val="CMDOutput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Switch#</w:t>
      </w:r>
    </w:p>
    <w:p w:rsidR="00B84322" w:rsidRDefault="00125A7E">
      <w:pPr>
        <w:pStyle w:val="SubStepAlpha"/>
        <w:numPr>
          <w:ilvl w:val="0"/>
          <w:numId w:val="15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skasowania pliku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startup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 pamięci NVRAM. Pojawi się monit o potwierdzenie skasowania pliku z konfiguracją. Naciśnij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potwierdzić kasowanie. (Naciśnij inny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klawisz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przerwać kasowanie.)</w:t>
      </w:r>
    </w:p>
    <w:p w:rsidR="00B84322" w:rsidRDefault="00125A7E">
      <w:pPr>
        <w:pStyle w:val="CMD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Switch#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startup-config</w:t>
      </w:r>
      <w:proofErr w:type="spellEnd"/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Erasing the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nvr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>am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filesystem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will remove all configuration files!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Continue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confirm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]</w:t>
      </w:r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[OK]</w:t>
      </w:r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Erase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of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nvram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complete</w:t>
      </w:r>
      <w:proofErr w:type="spellEnd"/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Switch#</w:t>
      </w:r>
    </w:p>
    <w:p w:rsidR="00B84322" w:rsidRDefault="00125A7E">
      <w:pPr>
        <w:pStyle w:val="SubStepAlpha"/>
        <w:numPr>
          <w:ilvl w:val="0"/>
          <w:numId w:val="14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Wykonaj polecenie </w:t>
      </w:r>
      <w:proofErr w:type="spellStart"/>
      <w:proofErr w:type="gram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usunąć starą konfigurację z pamięci (RAM) przełącznika. Gdy pojawi się monit o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Proceed</w:t>
      </w:r>
      <w:proofErr w:type="spellEnd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with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naciśnij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potwierdzić przeładowanie </w:t>
      </w:r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(</w:t>
      </w:r>
      <w:proofErr w:type="spellStart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(Naciśnięcie innego </w:t>
      </w:r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klawisza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przerwie proces przeładowania.)</w:t>
      </w:r>
    </w:p>
    <w:p w:rsidR="00B84322" w:rsidRDefault="00125A7E">
      <w:pPr>
        <w:pStyle w:val="CMD"/>
        <w:spacing w:before="0" w:after="0"/>
        <w:jc w:val="both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Switch# </w:t>
      </w:r>
      <w:proofErr w:type="spellStart"/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Proceed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with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reload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confirm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]</w:t>
      </w:r>
    </w:p>
    <w:p w:rsidR="00B84322" w:rsidRDefault="00125A7E">
      <w:pPr>
        <w:pStyle w:val="SubStepAlpha"/>
        <w:ind w:left="720"/>
        <w:jc w:val="both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Uwaga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Może pojawić się monit o zachowanie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running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configuration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 przed</w:t>
      </w:r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przeładowaniem routera. </w:t>
      </w:r>
      <w:proofErr w:type="spellStart"/>
      <w:proofErr w:type="gramStart"/>
      <w:r>
        <w:rPr>
          <w14:shadow w14:blurRad="50800" w14:dist="50800" w14:dir="5400000" w14:sx="0" w14:sy="0" w14:kx="0" w14:ky="0" w14:algn="ctr">
            <w14:schemeClr w14:val="bg1"/>
          </w14:shadow>
        </w:rPr>
        <w:t>Wpisz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>
        <w:rPr>
          <w:b/>
          <w14:shadow w14:blurRad="50800" w14:dist="50800" w14:dir="5400000" w14:sx="0" w14:sy="0" w14:kx="0" w14:ky="0" w14:algn="ctr">
            <w14:schemeClr w14:val="bg1"/>
          </w14:shadow>
        </w:rPr>
        <w:t>no</w:t>
      </w: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i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>
        <w:rPr>
          <w14:shadow w14:blurRad="50800" w14:dist="50800" w14:dir="5400000" w14:sx="0" w14:sy="0" w14:kx="0" w14:ky="0" w14:algn="ctr">
            <w14:schemeClr w14:val="bg1"/>
          </w14:shadow>
        </w:rPr>
        <w:t>naciśnij</w:t>
      </w:r>
      <w:proofErr w:type="spellEnd"/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 Enter.</w:t>
      </w:r>
      <w:proofErr w:type="gramEnd"/>
    </w:p>
    <w:p w:rsidR="00B84322" w:rsidRDefault="00125A7E">
      <w:pPr>
        <w:pStyle w:val="CMDOutput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System configuration has been modified.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Save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? [</w:t>
      </w:r>
      <w:proofErr w:type="spellStart"/>
      <w:proofErr w:type="gram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proofErr w:type="gram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/no]: </w:t>
      </w:r>
      <w:r>
        <w:rPr>
          <w:b/>
          <w:sz w:val="20"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</w:p>
    <w:p w:rsidR="00B84322" w:rsidRDefault="00125A7E">
      <w:pPr>
        <w:pStyle w:val="SubStepAlpha"/>
        <w:numPr>
          <w:ilvl w:val="0"/>
          <w:numId w:val="15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 przeładowaniu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przełacznika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pojawi się monit o rozpoczęcie dialogu konfiguracji początkowej.  Wpisz </w:t>
      </w:r>
      <w:r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naciśnij 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Enter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B84322" w:rsidRDefault="00125A7E">
      <w:pPr>
        <w:pStyle w:val="CMDOutput"/>
        <w:spacing w:before="0" w:after="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14:shadow w14:blurRad="50800" w14:dist="50800" w14:dir="5400000" w14:sx="0" w14:sy="0" w14:kx="0" w14:ky="0" w14:algn="ctr">
            <w14:schemeClr w14:val="bg1"/>
          </w14:shadow>
        </w:rPr>
        <w:t xml:space="preserve">Would you like to enter the initial configuration dialog? </w:t>
      </w: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[</w:t>
      </w:r>
      <w:proofErr w:type="spellStart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yes</w:t>
      </w:r>
      <w:proofErr w:type="spellEnd"/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/no]: </w:t>
      </w:r>
      <w:r>
        <w:rPr>
          <w:b/>
          <w:sz w:val="20"/>
          <w:szCs w:val="20"/>
          <w:lang w:val="pl-PL"/>
          <w14:shadow w14:blurRad="50800" w14:dist="50800" w14:dir="5400000" w14:sx="0" w14:sy="0" w14:kx="0" w14:ky="0" w14:algn="ctr">
            <w14:schemeClr w14:val="bg1"/>
          </w14:shadow>
        </w:rPr>
        <w:t>no</w:t>
      </w:r>
    </w:p>
    <w:p w:rsidR="00B84322" w:rsidRDefault="00125A7E">
      <w:pPr>
        <w:pStyle w:val="CMD"/>
        <w:spacing w:before="0" w:after="0"/>
      </w:pPr>
      <w:r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Switch&gt;</w:t>
      </w:r>
    </w:p>
    <w:sectPr w:rsidR="00B8432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32" w:right="849" w:bottom="777" w:left="993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7E" w:rsidRDefault="00125A7E">
      <w:pPr>
        <w:spacing w:before="0" w:after="0" w:line="240" w:lineRule="auto"/>
      </w:pPr>
      <w:r>
        <w:separator/>
      </w:r>
    </w:p>
  </w:endnote>
  <w:endnote w:type="continuationSeparator" w:id="0">
    <w:p w:rsidR="00125A7E" w:rsidRDefault="00125A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Stopka"/>
    </w:pPr>
    <w:r>
      <w:t>© 2013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>
      <w:rPr>
        <w:szCs w:val="16"/>
        <w:lang w:val="pl-PL"/>
      </w:rPr>
      <w:fldChar w:fldCharType="begin"/>
    </w:r>
    <w:r>
      <w:instrText>PAGE</w:instrText>
    </w:r>
    <w:r>
      <w:fldChar w:fldCharType="separate"/>
    </w:r>
    <w:r w:rsidR="00241EC0">
      <w:rPr>
        <w:noProof/>
      </w:rPr>
      <w:t>1</w:t>
    </w:r>
    <w:r>
      <w:fldChar w:fldCharType="end"/>
    </w:r>
    <w:r>
      <w:rPr>
        <w:szCs w:val="16"/>
        <w:lang w:val="pl-PL"/>
      </w:rPr>
      <w:t xml:space="preserve"> z </w:t>
    </w:r>
    <w:r>
      <w:rPr>
        <w:szCs w:val="16"/>
        <w:lang w:val="pl-PL"/>
      </w:rPr>
      <w:fldChar w:fldCharType="begin"/>
    </w:r>
    <w:r>
      <w:instrText>NUMPAGES</w:instrText>
    </w:r>
    <w:r>
      <w:fldChar w:fldCharType="separate"/>
    </w:r>
    <w:r w:rsidR="00241EC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Stopka"/>
    </w:pPr>
    <w:r>
      <w:rPr>
        <w:szCs w:val="16"/>
      </w:rPr>
      <w:t>© 2013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>
      <w:rPr>
        <w:szCs w:val="16"/>
        <w:lang w:val="pl-PL"/>
      </w:rPr>
      <w:fldChar w:fldCharType="begin"/>
    </w:r>
    <w:r>
      <w:instrText>PAGE</w:instrText>
    </w:r>
    <w:r>
      <w:fldChar w:fldCharType="separate"/>
    </w:r>
    <w:r w:rsidR="00A91705">
      <w:rPr>
        <w:noProof/>
      </w:rPr>
      <w:t>3</w:t>
    </w:r>
    <w:r>
      <w:fldChar w:fldCharType="end"/>
    </w:r>
    <w:r>
      <w:rPr>
        <w:szCs w:val="16"/>
        <w:lang w:val="pl-PL"/>
      </w:rPr>
      <w:t xml:space="preserve"> z </w:t>
    </w:r>
    <w:r>
      <w:rPr>
        <w:szCs w:val="16"/>
        <w:lang w:val="pl-PL"/>
      </w:rPr>
      <w:fldChar w:fldCharType="begin"/>
    </w:r>
    <w:r>
      <w:instrText>NUMPAGES</w:instrText>
    </w:r>
    <w:r>
      <w:fldChar w:fldCharType="separate"/>
    </w:r>
    <w:r w:rsidR="00A91705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Stopka"/>
    </w:pPr>
    <w:r>
      <w:rPr>
        <w:szCs w:val="16"/>
      </w:rPr>
      <w:t>© 2013 Cisco and/or its affiliates. All rights reserved. This document is Cisco Public.</w:t>
    </w:r>
    <w:r>
      <w:rPr>
        <w:szCs w:val="16"/>
      </w:rPr>
      <w:tab/>
    </w:r>
    <w:r>
      <w:rPr>
        <w:szCs w:val="16"/>
        <w:lang w:val="pl-PL"/>
      </w:rPr>
      <w:t xml:space="preserve">Strona </w:t>
    </w:r>
    <w:r>
      <w:rPr>
        <w:szCs w:val="16"/>
        <w:lang w:val="pl-PL"/>
      </w:rPr>
      <w:fldChar w:fldCharType="begin"/>
    </w:r>
    <w:r>
      <w:instrText>PAGE</w:instrText>
    </w:r>
    <w:r>
      <w:fldChar w:fldCharType="separate"/>
    </w:r>
    <w:r w:rsidR="00241EC0">
      <w:rPr>
        <w:noProof/>
      </w:rPr>
      <w:t>2</w:t>
    </w:r>
    <w:r>
      <w:fldChar w:fldCharType="end"/>
    </w:r>
    <w:r>
      <w:rPr>
        <w:szCs w:val="16"/>
        <w:lang w:val="pl-PL"/>
      </w:rPr>
      <w:t xml:space="preserve"> z </w:t>
    </w:r>
    <w:r>
      <w:rPr>
        <w:szCs w:val="16"/>
        <w:lang w:val="pl-PL"/>
      </w:rPr>
      <w:fldChar w:fldCharType="begin"/>
    </w:r>
    <w:r>
      <w:instrText>NUMPAGES</w:instrText>
    </w:r>
    <w:r>
      <w:fldChar w:fldCharType="separate"/>
    </w:r>
    <w:r w:rsidR="00241EC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7E" w:rsidRDefault="00125A7E">
      <w:pPr>
        <w:spacing w:before="0" w:after="0" w:line="240" w:lineRule="auto"/>
      </w:pPr>
      <w:r>
        <w:separator/>
      </w:r>
    </w:p>
  </w:footnote>
  <w:footnote w:type="continuationSeparator" w:id="0">
    <w:p w:rsidR="00125A7E" w:rsidRDefault="00125A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2" name="Obraz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PageHead"/>
      <w:rPr>
        <w:lang w:val="pl-PL"/>
      </w:rPr>
    </w:pPr>
    <w:r>
      <w:rPr>
        <w:lang w:val="pl-PL"/>
      </w:rPr>
      <w:t>Podstawowa konfiguracja routera z użyciem IOS CLI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22" w:rsidRDefault="00125A7E">
    <w:pPr>
      <w:pStyle w:val="PageHead"/>
      <w:rPr>
        <w:lang w:val="pl-PL"/>
      </w:rPr>
    </w:pPr>
    <w:r>
      <w:rPr>
        <w:lang w:val="pl-PL"/>
      </w:rPr>
      <w:t>Podstawowa konfiguracja routera z użyciem IOS CLI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3B"/>
    <w:multiLevelType w:val="multilevel"/>
    <w:tmpl w:val="DDBAE86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942986"/>
    <w:multiLevelType w:val="multilevel"/>
    <w:tmpl w:val="62106F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5920"/>
    <w:multiLevelType w:val="multilevel"/>
    <w:tmpl w:val="CE7AAB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631E"/>
    <w:multiLevelType w:val="multilevel"/>
    <w:tmpl w:val="7DA0F9EA"/>
    <w:lvl w:ilvl="0">
      <w:start w:val="1"/>
      <w:numFmt w:val="decimal"/>
      <w:lvlText w:val="Część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E1AB9"/>
    <w:multiLevelType w:val="multilevel"/>
    <w:tmpl w:val="A6D27754"/>
    <w:lvl w:ilvl="0">
      <w:start w:val="1"/>
      <w:numFmt w:val="decimal"/>
      <w:suff w:val="nothing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99E412A"/>
    <w:multiLevelType w:val="multilevel"/>
    <w:tmpl w:val="38B83D6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8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5C366A"/>
    <w:multiLevelType w:val="multilevel"/>
    <w:tmpl w:val="6610D1CA"/>
    <w:lvl w:ilvl="0">
      <w:start w:val="1"/>
      <w:numFmt w:val="decimal"/>
      <w:lvlText w:val="Krok 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5874"/>
    <w:multiLevelType w:val="multilevel"/>
    <w:tmpl w:val="563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-"/>
      <w:lvlJc w:val="left"/>
      <w:pPr>
        <w:ind w:left="1080" w:hanging="360"/>
      </w:pPr>
    </w:lvl>
    <w:lvl w:ilvl="2">
      <w:start w:val="1"/>
      <w:numFmt w:val="decimal"/>
      <w:suff w:val="nothing"/>
      <w:lvlText w:val="%3"/>
      <w:lvlJc w:val="left"/>
      <w:pPr>
        <w:ind w:left="720" w:hanging="360"/>
      </w:pPr>
    </w:lvl>
    <w:lvl w:ilvl="3">
      <w:start w:val="1"/>
      <w:numFmt w:val="decimal"/>
      <w:suff w:val="nothing"/>
      <w:lvlText w:val="%4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>
    <w:nsid w:val="33AB76CB"/>
    <w:multiLevelType w:val="multilevel"/>
    <w:tmpl w:val="4F143CE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2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176EE1"/>
    <w:multiLevelType w:val="multilevel"/>
    <w:tmpl w:val="E1367FB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CDE4C26"/>
    <w:multiLevelType w:val="multilevel"/>
    <w:tmpl w:val="46A0FF3E"/>
    <w:lvl w:ilvl="0">
      <w:start w:val="1"/>
      <w:numFmt w:val="decimal"/>
      <w:lvlText w:val="Krok 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33A73"/>
    <w:multiLevelType w:val="multilevel"/>
    <w:tmpl w:val="21808A6C"/>
    <w:lvl w:ilvl="0">
      <w:start w:val="1"/>
      <w:numFmt w:val="decimal"/>
      <w:lvlText w:val="Krok 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109B2"/>
    <w:multiLevelType w:val="multilevel"/>
    <w:tmpl w:val="2E82B23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7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5F0A2F"/>
    <w:multiLevelType w:val="multilevel"/>
    <w:tmpl w:val="DD0A60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430B4"/>
    <w:multiLevelType w:val="multilevel"/>
    <w:tmpl w:val="617AF4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D16A2"/>
    <w:multiLevelType w:val="multilevel"/>
    <w:tmpl w:val="F858EB10"/>
    <w:lvl w:ilvl="0">
      <w:start w:val="1"/>
      <w:numFmt w:val="decimal"/>
      <w:lvlText w:val="Krok 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32B1"/>
    <w:multiLevelType w:val="multilevel"/>
    <w:tmpl w:val="B8147C34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923C0"/>
    <w:multiLevelType w:val="multilevel"/>
    <w:tmpl w:val="57C6CC8E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9D10714"/>
    <w:multiLevelType w:val="multilevel"/>
    <w:tmpl w:val="727A32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10C1B"/>
    <w:multiLevelType w:val="multilevel"/>
    <w:tmpl w:val="1BCA67D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9"/>
  </w:num>
  <w:num w:numId="5">
    <w:abstractNumId w:val="8"/>
  </w:num>
  <w:num w:numId="6">
    <w:abstractNumId w:val="6"/>
  </w:num>
  <w:num w:numId="7">
    <w:abstractNumId w:val="17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18"/>
  </w:num>
  <w:num w:numId="14">
    <w:abstractNumId w:val="14"/>
  </w:num>
  <w:num w:numId="15">
    <w:abstractNumId w:val="1"/>
  </w:num>
  <w:num w:numId="16">
    <w:abstractNumId w:val="16"/>
  </w:num>
  <w:num w:numId="17">
    <w:abstractNumId w:val="10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22"/>
    <w:rsid w:val="00125A7E"/>
    <w:rsid w:val="00241EC0"/>
    <w:rsid w:val="00A91705"/>
    <w:rsid w:val="00B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">
    <w:name w:val="Nagłówek 2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qFormat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0B2344"/>
  </w:style>
  <w:style w:type="character" w:customStyle="1" w:styleId="a9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lang w:val="pl-P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10">
    <w:name w:val="Верхній колонтитул Знак1"/>
    <w:basedOn w:val="a0"/>
    <w:link w:val="Stopka"/>
    <w:uiPriority w:val="99"/>
    <w:qFormat/>
    <w:rsid w:val="009C53E9"/>
    <w:rPr>
      <w:color w:val="00000A"/>
      <w:sz w:val="22"/>
      <w:szCs w:val="22"/>
    </w:rPr>
  </w:style>
  <w:style w:type="character" w:customStyle="1" w:styleId="11">
    <w:name w:val="Нижній колонтитул Знак1"/>
    <w:basedOn w:val="a0"/>
    <w:uiPriority w:val="99"/>
    <w:qFormat/>
    <w:rsid w:val="009C53E9"/>
    <w:rPr>
      <w:color w:val="00000A"/>
      <w:sz w:val="22"/>
      <w:szCs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84663A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C53E9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">
    <w:name w:val="Stopka"/>
    <w:basedOn w:val="a"/>
    <w:link w:val="10"/>
    <w:autoRedefine/>
    <w:uiPriority w:val="99"/>
    <w:unhideWhenUsed/>
    <w:rsid w:val="009C53E9"/>
    <w:pPr>
      <w:tabs>
        <w:tab w:val="center" w:pos="4819"/>
        <w:tab w:val="right" w:pos="9639"/>
      </w:tabs>
      <w:spacing w:before="0"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left" w:pos="1080"/>
      </w:tabs>
      <w:suppressAutoHyphens/>
      <w:spacing w:before="240"/>
      <w:ind w:left="1080" w:hanging="108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  <w:pPr>
      <w:tabs>
        <w:tab w:val="left" w:pos="1080"/>
      </w:tabs>
      <w:ind w:left="1080"/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af">
    <w:name w:val="Revision"/>
    <w:uiPriority w:val="99"/>
    <w:semiHidden/>
    <w:qFormat/>
    <w:rsid w:val="000A6AEA"/>
    <w:pPr>
      <w:suppressAutoHyphens/>
    </w:pPr>
    <w:rPr>
      <w:color w:val="00000A"/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af0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">
    <w:name w:val="Nagłówek 2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163164"/>
    <w:rPr>
      <w:sz w:val="16"/>
      <w:szCs w:val="22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qFormat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0B2344"/>
  </w:style>
  <w:style w:type="character" w:customStyle="1" w:styleId="a9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lang w:val="pl-P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10">
    <w:name w:val="Верхній колонтитул Знак1"/>
    <w:basedOn w:val="a0"/>
    <w:link w:val="Stopka"/>
    <w:uiPriority w:val="99"/>
    <w:qFormat/>
    <w:rsid w:val="009C53E9"/>
    <w:rPr>
      <w:color w:val="00000A"/>
      <w:sz w:val="22"/>
      <w:szCs w:val="22"/>
    </w:rPr>
  </w:style>
  <w:style w:type="character" w:customStyle="1" w:styleId="11">
    <w:name w:val="Нижній колонтитул Знак1"/>
    <w:basedOn w:val="a0"/>
    <w:uiPriority w:val="99"/>
    <w:qFormat/>
    <w:rsid w:val="009C53E9"/>
    <w:rPr>
      <w:color w:val="00000A"/>
      <w:sz w:val="22"/>
      <w:szCs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84663A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C53E9"/>
    <w:pPr>
      <w:tabs>
        <w:tab w:val="center" w:pos="4819"/>
        <w:tab w:val="right" w:pos="9639"/>
      </w:tabs>
      <w:spacing w:before="0" w:after="0" w:line="240" w:lineRule="auto"/>
    </w:pPr>
  </w:style>
  <w:style w:type="paragraph" w:customStyle="1" w:styleId="Stopka">
    <w:name w:val="Stopka"/>
    <w:basedOn w:val="a"/>
    <w:link w:val="10"/>
    <w:autoRedefine/>
    <w:uiPriority w:val="99"/>
    <w:unhideWhenUsed/>
    <w:rsid w:val="009C53E9"/>
    <w:pPr>
      <w:tabs>
        <w:tab w:val="center" w:pos="4819"/>
        <w:tab w:val="right" w:pos="9639"/>
      </w:tabs>
      <w:spacing w:before="0"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left" w:pos="1080"/>
      </w:tabs>
      <w:suppressAutoHyphens/>
      <w:spacing w:before="240"/>
      <w:ind w:left="1080" w:hanging="108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  <w:pPr>
      <w:tabs>
        <w:tab w:val="left" w:pos="1080"/>
      </w:tabs>
      <w:ind w:left="1080"/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af">
    <w:name w:val="Revision"/>
    <w:uiPriority w:val="99"/>
    <w:semiHidden/>
    <w:qFormat/>
    <w:rsid w:val="000A6AEA"/>
    <w:pPr>
      <w:suppressAutoHyphens/>
    </w:pPr>
    <w:rPr>
      <w:color w:val="00000A"/>
      <w:sz w:val="22"/>
      <w:szCs w:val="22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af0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FC795-3EFD-4053-B1C1-4844FD17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2697</Words>
  <Characters>16184</Characters>
  <Application>Microsoft Office Word</Application>
  <DocSecurity>0</DocSecurity>
  <Lines>134</Lines>
  <Paragraphs>37</Paragraphs>
  <ScaleCrop>false</ScaleCrop>
  <Company>diakov.net</Company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39</cp:revision>
  <cp:lastPrinted>2014-10-12T23:46:00Z</cp:lastPrinted>
  <dcterms:created xsi:type="dcterms:W3CDTF">2015-05-10T09:34:00Z</dcterms:created>
  <dcterms:modified xsi:type="dcterms:W3CDTF">2015-07-10T11:24:00Z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